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A24" w:rsidRDefault="001E2A24" w:rsidP="001E2A24">
      <w:pPr>
        <w:spacing w:before="60" w:after="20" w:line="240" w:lineRule="auto"/>
        <w:ind w:firstLine="180"/>
        <w:rPr>
          <w:rFonts w:ascii="Times" w:eastAsia="Times New Roman" w:hAnsi="Times" w:cs="Times"/>
          <w:color w:val="000000"/>
          <w:sz w:val="24"/>
          <w:szCs w:val="24"/>
          <w:lang w:eastAsia="hu-HU"/>
        </w:rPr>
      </w:pPr>
      <w:proofErr w:type="gramStart"/>
      <w:r w:rsidRPr="0073196F">
        <w:rPr>
          <w:rFonts w:ascii="Times" w:eastAsia="Times New Roman" w:hAnsi="Times" w:cs="Times"/>
          <w:color w:val="000000"/>
          <w:sz w:val="24"/>
          <w:szCs w:val="24"/>
          <w:lang w:eastAsia="hu-HU"/>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w:t>
      </w:r>
      <w:r w:rsidRPr="0035452B">
        <w:rPr>
          <w:rFonts w:ascii="Times" w:eastAsia="Times New Roman" w:hAnsi="Times" w:cs="Times"/>
          <w:color w:val="000000"/>
          <w:sz w:val="24"/>
          <w:szCs w:val="24"/>
          <w:lang w:eastAsia="hu-HU"/>
        </w:rPr>
        <w:t>vonatkozó szerződések megnevezése (típusa), tárgya, a szerződést kötő felek neve, a szerződés értéke, határozott időre kötött szerződés esetében annak időtartama, valamint az említett adatok</w:t>
      </w:r>
      <w:r w:rsidRPr="0073196F">
        <w:rPr>
          <w:rFonts w:ascii="Times" w:eastAsia="Times New Roman" w:hAnsi="Times" w:cs="Times"/>
          <w:color w:val="000000"/>
          <w:sz w:val="24"/>
          <w:szCs w:val="24"/>
          <w:lang w:eastAsia="hu-HU"/>
        </w:rPr>
        <w:t xml:space="preserve"> változásai, a védelmi és biztonsági célú beszerzések adatai</w:t>
      </w:r>
      <w:proofErr w:type="gramEnd"/>
      <w:r w:rsidRPr="0073196F">
        <w:rPr>
          <w:rFonts w:ascii="Times" w:eastAsia="Times New Roman" w:hAnsi="Times" w:cs="Times"/>
          <w:color w:val="000000"/>
          <w:sz w:val="24"/>
          <w:szCs w:val="24"/>
          <w:lang w:eastAsia="hu-HU"/>
        </w:rPr>
        <w:t xml:space="preserve"> </w:t>
      </w:r>
      <w:proofErr w:type="gramStart"/>
      <w:r w:rsidRPr="0073196F">
        <w:rPr>
          <w:rFonts w:ascii="Times" w:eastAsia="Times New Roman" w:hAnsi="Times" w:cs="Times"/>
          <w:color w:val="000000"/>
          <w:sz w:val="24"/>
          <w:szCs w:val="24"/>
          <w:lang w:eastAsia="hu-HU"/>
        </w:rPr>
        <w:t>és</w:t>
      </w:r>
      <w:proofErr w:type="gramEnd"/>
      <w:r w:rsidRPr="0073196F">
        <w:rPr>
          <w:rFonts w:ascii="Times" w:eastAsia="Times New Roman" w:hAnsi="Times" w:cs="Times"/>
          <w:color w:val="000000"/>
          <w:sz w:val="24"/>
          <w:szCs w:val="24"/>
          <w:lang w:eastAsia="hu-HU"/>
        </w:rPr>
        <w:t xml:space="preserve"> a minősített adatok, továbbá a közbeszerzésekről szóló 2015. évi CXLIII. törvény 9. § (1) bekezdés b) pontja szerinti beszerzések és az azok eredményeként kötött szerződések adatai kivételével</w:t>
      </w:r>
      <w:r w:rsidRPr="0073196F">
        <w:rPr>
          <w:rFonts w:ascii="Times" w:eastAsia="Times New Roman" w:hAnsi="Times" w:cs="Times"/>
          <w:color w:val="000000"/>
          <w:sz w:val="24"/>
          <w:szCs w:val="24"/>
          <w:lang w:eastAsia="hu-HU"/>
        </w:rPr>
        <w:br/>
      </w:r>
      <w:proofErr w:type="gramStart"/>
      <w:r w:rsidRPr="0073196F">
        <w:rPr>
          <w:rFonts w:ascii="Times" w:eastAsia="Times New Roman" w:hAnsi="Times" w:cs="Times"/>
          <w:color w:val="000000"/>
          <w:sz w:val="24"/>
          <w:szCs w:val="24"/>
          <w:lang w:eastAsia="hu-HU"/>
        </w:rPr>
        <w:t>A</w:t>
      </w:r>
      <w:proofErr w:type="gramEnd"/>
      <w:r w:rsidRPr="0073196F">
        <w:rPr>
          <w:rFonts w:ascii="Times" w:eastAsia="Times New Roman" w:hAnsi="Times" w:cs="Times"/>
          <w:color w:val="000000"/>
          <w:sz w:val="24"/>
          <w:szCs w:val="24"/>
          <w:lang w:eastAsia="hu-HU"/>
        </w:rPr>
        <w:t xml:space="preserve">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r w:rsidR="0035452B">
        <w:rPr>
          <w:rFonts w:ascii="Times" w:eastAsia="Times New Roman" w:hAnsi="Times" w:cs="Times"/>
          <w:color w:val="000000"/>
          <w:sz w:val="24"/>
          <w:szCs w:val="24"/>
          <w:lang w:eastAsia="hu-HU"/>
        </w:rPr>
        <w:t>.</w:t>
      </w:r>
    </w:p>
    <w:p w:rsidR="0035452B" w:rsidRDefault="0035452B" w:rsidP="001E2A24">
      <w:pPr>
        <w:spacing w:before="60" w:after="20" w:line="240" w:lineRule="auto"/>
        <w:ind w:firstLine="180"/>
        <w:rPr>
          <w:rFonts w:ascii="Times" w:eastAsia="Times New Roman" w:hAnsi="Times" w:cs="Times"/>
          <w:color w:val="000000"/>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77"/>
        <w:gridCol w:w="970"/>
        <w:gridCol w:w="977"/>
        <w:gridCol w:w="2236"/>
        <w:gridCol w:w="3430"/>
      </w:tblGrid>
      <w:tr w:rsidR="0035452B" w:rsidRPr="0035452B" w:rsidTr="0035452B">
        <w:trPr>
          <w:trHeight w:val="290"/>
        </w:trPr>
        <w:tc>
          <w:tcPr>
            <w:tcW w:w="0" w:type="auto"/>
            <w:shd w:val="clear" w:color="000000" w:fill="F2DCDB"/>
            <w:noWrap/>
            <w:vAlign w:val="bottom"/>
            <w:hideMark/>
          </w:tcPr>
          <w:p w:rsidR="0035452B" w:rsidRPr="0035452B" w:rsidRDefault="0035452B" w:rsidP="0035452B">
            <w:pPr>
              <w:spacing w:after="0" w:line="240" w:lineRule="auto"/>
              <w:jc w:val="center"/>
              <w:rPr>
                <w:rFonts w:ascii="Arial" w:eastAsia="Times New Roman" w:hAnsi="Arial" w:cs="Arial"/>
                <w:b/>
                <w:bCs/>
                <w:sz w:val="20"/>
                <w:szCs w:val="20"/>
                <w:lang w:val="en-CA" w:eastAsia="en-CA"/>
              </w:rPr>
            </w:pPr>
            <w:proofErr w:type="spellStart"/>
            <w:r w:rsidRPr="0035452B">
              <w:rPr>
                <w:rFonts w:ascii="Arial" w:eastAsia="Times New Roman" w:hAnsi="Arial" w:cs="Arial"/>
                <w:b/>
                <w:bCs/>
                <w:sz w:val="20"/>
                <w:szCs w:val="20"/>
                <w:lang w:val="en-CA" w:eastAsia="en-CA"/>
              </w:rPr>
              <w:t>Teljesítés</w:t>
            </w:r>
            <w:proofErr w:type="spellEnd"/>
          </w:p>
        </w:tc>
        <w:tc>
          <w:tcPr>
            <w:tcW w:w="0" w:type="auto"/>
            <w:shd w:val="clear" w:color="000000" w:fill="F2DCDB"/>
            <w:noWrap/>
            <w:vAlign w:val="bottom"/>
            <w:hideMark/>
          </w:tcPr>
          <w:p w:rsidR="0035452B" w:rsidRPr="0035452B" w:rsidRDefault="0035452B" w:rsidP="0035452B">
            <w:pPr>
              <w:spacing w:after="0" w:line="240" w:lineRule="auto"/>
              <w:jc w:val="center"/>
              <w:rPr>
                <w:rFonts w:ascii="Arial" w:eastAsia="Times New Roman" w:hAnsi="Arial" w:cs="Arial"/>
                <w:b/>
                <w:bCs/>
                <w:sz w:val="20"/>
                <w:szCs w:val="20"/>
                <w:lang w:val="en-CA" w:eastAsia="en-CA"/>
              </w:rPr>
            </w:pPr>
            <w:proofErr w:type="spellStart"/>
            <w:r w:rsidRPr="0035452B">
              <w:rPr>
                <w:rFonts w:ascii="Arial" w:eastAsia="Times New Roman" w:hAnsi="Arial" w:cs="Arial"/>
                <w:b/>
                <w:bCs/>
                <w:sz w:val="20"/>
                <w:szCs w:val="20"/>
                <w:lang w:val="en-CA" w:eastAsia="en-CA"/>
              </w:rPr>
              <w:t>Nettó</w:t>
            </w:r>
            <w:proofErr w:type="spellEnd"/>
          </w:p>
        </w:tc>
        <w:tc>
          <w:tcPr>
            <w:tcW w:w="0" w:type="auto"/>
            <w:shd w:val="clear" w:color="000000" w:fill="F2DCDB"/>
            <w:noWrap/>
            <w:vAlign w:val="bottom"/>
            <w:hideMark/>
          </w:tcPr>
          <w:p w:rsidR="0035452B" w:rsidRPr="0035452B" w:rsidRDefault="0035452B" w:rsidP="0035452B">
            <w:pPr>
              <w:spacing w:after="0" w:line="240" w:lineRule="auto"/>
              <w:jc w:val="center"/>
              <w:rPr>
                <w:rFonts w:ascii="Arial" w:eastAsia="Times New Roman" w:hAnsi="Arial" w:cs="Arial"/>
                <w:b/>
                <w:bCs/>
                <w:sz w:val="20"/>
                <w:szCs w:val="20"/>
                <w:lang w:val="en-CA" w:eastAsia="en-CA"/>
              </w:rPr>
            </w:pPr>
            <w:proofErr w:type="spellStart"/>
            <w:r w:rsidRPr="0035452B">
              <w:rPr>
                <w:rFonts w:ascii="Arial" w:eastAsia="Times New Roman" w:hAnsi="Arial" w:cs="Arial"/>
                <w:b/>
                <w:bCs/>
                <w:sz w:val="20"/>
                <w:szCs w:val="20"/>
                <w:lang w:val="en-CA" w:eastAsia="en-CA"/>
              </w:rPr>
              <w:t>Áfa</w:t>
            </w:r>
            <w:proofErr w:type="spellEnd"/>
          </w:p>
        </w:tc>
        <w:tc>
          <w:tcPr>
            <w:tcW w:w="0" w:type="auto"/>
            <w:shd w:val="clear" w:color="000000" w:fill="F2DCDB"/>
            <w:noWrap/>
            <w:vAlign w:val="bottom"/>
            <w:hideMark/>
          </w:tcPr>
          <w:p w:rsidR="0035452B" w:rsidRPr="0035452B" w:rsidRDefault="0035452B" w:rsidP="0035452B">
            <w:pPr>
              <w:spacing w:after="0" w:line="240" w:lineRule="auto"/>
              <w:jc w:val="center"/>
              <w:rPr>
                <w:rFonts w:ascii="Arial" w:eastAsia="Times New Roman" w:hAnsi="Arial" w:cs="Arial"/>
                <w:b/>
                <w:bCs/>
                <w:sz w:val="20"/>
                <w:szCs w:val="20"/>
                <w:lang w:val="en-CA" w:eastAsia="en-CA"/>
              </w:rPr>
            </w:pPr>
            <w:proofErr w:type="spellStart"/>
            <w:r w:rsidRPr="0035452B">
              <w:rPr>
                <w:rFonts w:ascii="Arial" w:eastAsia="Times New Roman" w:hAnsi="Arial" w:cs="Arial"/>
                <w:b/>
                <w:bCs/>
                <w:sz w:val="20"/>
                <w:szCs w:val="20"/>
                <w:lang w:val="en-CA" w:eastAsia="en-CA"/>
              </w:rPr>
              <w:t>Bruttó</w:t>
            </w:r>
            <w:proofErr w:type="spellEnd"/>
          </w:p>
        </w:tc>
        <w:tc>
          <w:tcPr>
            <w:tcW w:w="0" w:type="auto"/>
            <w:shd w:val="clear" w:color="000000" w:fill="F2DCDB"/>
            <w:noWrap/>
            <w:vAlign w:val="bottom"/>
            <w:hideMark/>
          </w:tcPr>
          <w:p w:rsidR="0035452B" w:rsidRPr="0035452B" w:rsidRDefault="0035452B" w:rsidP="0035452B">
            <w:pPr>
              <w:spacing w:after="0" w:line="240" w:lineRule="auto"/>
              <w:jc w:val="center"/>
              <w:rPr>
                <w:rFonts w:ascii="Arial" w:eastAsia="Times New Roman" w:hAnsi="Arial" w:cs="Arial"/>
                <w:b/>
                <w:bCs/>
                <w:sz w:val="20"/>
                <w:szCs w:val="20"/>
                <w:lang w:val="en-CA" w:eastAsia="en-CA"/>
              </w:rPr>
            </w:pPr>
            <w:r w:rsidRPr="0035452B">
              <w:rPr>
                <w:rFonts w:ascii="Arial" w:eastAsia="Times New Roman" w:hAnsi="Arial" w:cs="Arial"/>
                <w:b/>
                <w:bCs/>
                <w:sz w:val="20"/>
                <w:szCs w:val="20"/>
                <w:lang w:val="en-CA" w:eastAsia="en-CA"/>
              </w:rPr>
              <w:t>Partner</w:t>
            </w:r>
          </w:p>
        </w:tc>
        <w:tc>
          <w:tcPr>
            <w:tcW w:w="0" w:type="auto"/>
            <w:shd w:val="clear" w:color="000000" w:fill="F2DCDB"/>
            <w:noWrap/>
            <w:vAlign w:val="bottom"/>
            <w:hideMark/>
          </w:tcPr>
          <w:p w:rsidR="0035452B" w:rsidRPr="0035452B" w:rsidRDefault="0035452B" w:rsidP="0035452B">
            <w:pPr>
              <w:spacing w:after="0" w:line="240" w:lineRule="auto"/>
              <w:jc w:val="center"/>
              <w:rPr>
                <w:rFonts w:ascii="Arial" w:eastAsia="Times New Roman" w:hAnsi="Arial" w:cs="Arial"/>
                <w:b/>
                <w:bCs/>
                <w:sz w:val="20"/>
                <w:szCs w:val="20"/>
                <w:lang w:val="en-CA" w:eastAsia="en-CA"/>
              </w:rPr>
            </w:pPr>
            <w:proofErr w:type="spellStart"/>
            <w:r w:rsidRPr="0035452B">
              <w:rPr>
                <w:rFonts w:ascii="Arial" w:eastAsia="Times New Roman" w:hAnsi="Arial" w:cs="Arial"/>
                <w:b/>
                <w:bCs/>
                <w:sz w:val="20"/>
                <w:szCs w:val="20"/>
                <w:lang w:val="en-CA" w:eastAsia="en-CA"/>
              </w:rPr>
              <w:t>Megnevezés</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2019.01.23</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6 000 000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1 620 000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7 620 000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Velkei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Bútor</w:t>
            </w:r>
            <w:proofErr w:type="spellEnd"/>
            <w:r w:rsidRPr="0035452B">
              <w:rPr>
                <w:rFonts w:ascii="Calibri" w:eastAsia="Times New Roman" w:hAnsi="Calibri" w:cs="Calibri"/>
                <w:color w:val="000000"/>
                <w:lang w:val="en-CA" w:eastAsia="en-CA"/>
              </w:rPr>
              <w:t xml:space="preserve"> Fa- </w:t>
            </w:r>
            <w:proofErr w:type="spellStart"/>
            <w:r w:rsidRPr="0035452B">
              <w:rPr>
                <w:rFonts w:ascii="Calibri" w:eastAsia="Times New Roman" w:hAnsi="Calibri" w:cs="Calibri"/>
                <w:color w:val="000000"/>
                <w:lang w:val="en-CA" w:eastAsia="en-CA"/>
              </w:rPr>
              <w:t>és</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Bútoripari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Balatonfenyves</w:t>
            </w:r>
            <w:proofErr w:type="spellEnd"/>
            <w:r w:rsidRPr="0035452B">
              <w:rPr>
                <w:rFonts w:ascii="Calibri" w:eastAsia="Times New Roman" w:hAnsi="Calibri" w:cs="Calibri"/>
                <w:color w:val="000000"/>
                <w:lang w:val="en-CA" w:eastAsia="en-CA"/>
              </w:rPr>
              <w:t xml:space="preserve"> Balaton u. 2. </w:t>
            </w:r>
            <w:proofErr w:type="spellStart"/>
            <w:r w:rsidRPr="0035452B">
              <w:rPr>
                <w:rFonts w:ascii="Calibri" w:eastAsia="Times New Roman" w:hAnsi="Calibri" w:cs="Calibri"/>
                <w:color w:val="000000"/>
                <w:lang w:val="en-CA" w:eastAsia="en-CA"/>
              </w:rPr>
              <w:t>bútorra</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adott</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előleg</w:t>
            </w:r>
            <w:proofErr w:type="spellEnd"/>
            <w:r w:rsidRPr="0035452B">
              <w:rPr>
                <w:rFonts w:ascii="Calibri" w:eastAsia="Times New Roman" w:hAnsi="Calibri" w:cs="Calibri"/>
                <w:color w:val="000000"/>
                <w:lang w:val="en-CA" w:eastAsia="en-CA"/>
              </w:rPr>
              <w:t>.</w:t>
            </w:r>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2019.02.01</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6 000 000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6 000 000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KÖ-SZI AUTÓKER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Opel </w:t>
            </w:r>
            <w:proofErr w:type="spellStart"/>
            <w:r w:rsidRPr="0035452B">
              <w:rPr>
                <w:rFonts w:ascii="Calibri" w:eastAsia="Times New Roman" w:hAnsi="Calibri" w:cs="Calibri"/>
                <w:color w:val="000000"/>
                <w:lang w:val="en-CA" w:eastAsia="en-CA"/>
              </w:rPr>
              <w:t>Vivaro</w:t>
            </w:r>
            <w:proofErr w:type="spellEnd"/>
            <w:r w:rsidRPr="0035452B">
              <w:rPr>
                <w:rFonts w:ascii="Calibri" w:eastAsia="Times New Roman" w:hAnsi="Calibri" w:cs="Calibri"/>
                <w:color w:val="000000"/>
                <w:lang w:val="en-CA" w:eastAsia="en-CA"/>
              </w:rPr>
              <w:t xml:space="preserve"> B, RDL-476</w:t>
            </w:r>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2019.03.14</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6 628 750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1 789 763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8 148 513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VIALUX </w:t>
            </w:r>
            <w:proofErr w:type="spellStart"/>
            <w:r w:rsidRPr="0035452B">
              <w:rPr>
                <w:rFonts w:ascii="Calibri" w:eastAsia="Times New Roman" w:hAnsi="Calibri" w:cs="Calibri"/>
                <w:color w:val="000000"/>
                <w:lang w:val="en-CA" w:eastAsia="en-CA"/>
              </w:rPr>
              <w:t>Elektromos</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Tervező</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és</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Kivitelező</w:t>
            </w:r>
            <w:proofErr w:type="spellEnd"/>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Klébi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parkoló</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világításának</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cseréje</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2019.03.28</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5 079 752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5 079 752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PIANO-M </w:t>
            </w:r>
            <w:proofErr w:type="spellStart"/>
            <w:r w:rsidRPr="0035452B">
              <w:rPr>
                <w:rFonts w:ascii="Calibri" w:eastAsia="Times New Roman" w:hAnsi="Calibri" w:cs="Calibri"/>
                <w:color w:val="000000"/>
                <w:lang w:val="en-CA" w:eastAsia="en-CA"/>
              </w:rPr>
              <w:t>Hangszerkészítő</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és</w:t>
            </w:r>
            <w:proofErr w:type="spellEnd"/>
            <w:r w:rsidRPr="0035452B">
              <w:rPr>
                <w:rFonts w:ascii="Calibri" w:eastAsia="Times New Roman" w:hAnsi="Calibri" w:cs="Calibri"/>
                <w:color w:val="000000"/>
                <w:lang w:val="en-CA" w:eastAsia="en-CA"/>
              </w:rPr>
              <w:t xml:space="preserve"> Ker. Bt.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Bösendorfer</w:t>
            </w:r>
            <w:proofErr w:type="spellEnd"/>
            <w:r w:rsidRPr="0035452B">
              <w:rPr>
                <w:rFonts w:ascii="Calibri" w:eastAsia="Times New Roman" w:hAnsi="Calibri" w:cs="Calibri"/>
                <w:color w:val="000000"/>
                <w:lang w:val="en-CA" w:eastAsia="en-CA"/>
              </w:rPr>
              <w:t xml:space="preserve"> Op. 10304 </w:t>
            </w:r>
            <w:proofErr w:type="spellStart"/>
            <w:r w:rsidRPr="0035452B">
              <w:rPr>
                <w:rFonts w:ascii="Calibri" w:eastAsia="Times New Roman" w:hAnsi="Calibri" w:cs="Calibri"/>
                <w:color w:val="000000"/>
                <w:lang w:val="en-CA" w:eastAsia="en-CA"/>
              </w:rPr>
              <w:t>zongora</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nagyjavítása</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2019.03.28</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11 040 640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2 980 973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14 021 613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Velkei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Bútor</w:t>
            </w:r>
            <w:proofErr w:type="spellEnd"/>
            <w:r w:rsidRPr="0035452B">
              <w:rPr>
                <w:rFonts w:ascii="Calibri" w:eastAsia="Times New Roman" w:hAnsi="Calibri" w:cs="Calibri"/>
                <w:color w:val="000000"/>
                <w:lang w:val="en-CA" w:eastAsia="en-CA"/>
              </w:rPr>
              <w:t xml:space="preserve"> Fa- </w:t>
            </w:r>
            <w:proofErr w:type="spellStart"/>
            <w:r w:rsidRPr="0035452B">
              <w:rPr>
                <w:rFonts w:ascii="Calibri" w:eastAsia="Times New Roman" w:hAnsi="Calibri" w:cs="Calibri"/>
                <w:color w:val="000000"/>
                <w:lang w:val="en-CA" w:eastAsia="en-CA"/>
              </w:rPr>
              <w:t>és</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Bútoripari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Balatonfenyves</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tábor</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bútorok</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beszerzése</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végszámla</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2019.03.26</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11 637 313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3 142 075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14 779 388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Várépker</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Balatonfenyves</w:t>
            </w:r>
            <w:proofErr w:type="spellEnd"/>
            <w:r w:rsidRPr="0035452B">
              <w:rPr>
                <w:rFonts w:ascii="Calibri" w:eastAsia="Times New Roman" w:hAnsi="Calibri" w:cs="Calibri"/>
                <w:color w:val="000000"/>
                <w:lang w:val="en-CA" w:eastAsia="en-CA"/>
              </w:rPr>
              <w:t xml:space="preserve"> Balaton u. 4. </w:t>
            </w:r>
            <w:proofErr w:type="spellStart"/>
            <w:r w:rsidRPr="0035452B">
              <w:rPr>
                <w:rFonts w:ascii="Calibri" w:eastAsia="Times New Roman" w:hAnsi="Calibri" w:cs="Calibri"/>
                <w:color w:val="000000"/>
                <w:lang w:val="en-CA" w:eastAsia="en-CA"/>
              </w:rPr>
              <w:t>tábor</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felújítása</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2019.04.04</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6 905 511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1 864 488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8 769 999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LED-ART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színháztechnikai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eszközök</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beszerzése</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2019.04.28</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12 490 608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3 372 464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15 863 072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BÉTA-Q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Balaton u. 4,8 </w:t>
            </w:r>
            <w:proofErr w:type="spellStart"/>
            <w:r w:rsidRPr="0035452B">
              <w:rPr>
                <w:rFonts w:ascii="Calibri" w:eastAsia="Times New Roman" w:hAnsi="Calibri" w:cs="Calibri"/>
                <w:color w:val="000000"/>
                <w:lang w:val="en-CA" w:eastAsia="en-CA"/>
              </w:rPr>
              <w:t>mederkbt</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műk.tám-ból</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2019.06.14</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5 000 000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1 350 000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6 350 000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Fehér</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Sólyom</w:t>
            </w:r>
            <w:proofErr w:type="spellEnd"/>
            <w:r w:rsidRPr="0035452B">
              <w:rPr>
                <w:rFonts w:ascii="Calibri" w:eastAsia="Times New Roman" w:hAnsi="Calibri" w:cs="Calibri"/>
                <w:color w:val="000000"/>
                <w:lang w:val="en-CA" w:eastAsia="en-CA"/>
              </w:rPr>
              <w:t xml:space="preserve"> Bt.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Kerület</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napja</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rendezvény</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2019.10.17</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5 500 000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5 500 000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Takács</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Péter</w:t>
            </w:r>
            <w:proofErr w:type="spellEnd"/>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személygk</w:t>
            </w:r>
            <w:proofErr w:type="spellEnd"/>
            <w:r w:rsidRPr="0035452B">
              <w:rPr>
                <w:rFonts w:ascii="Calibri" w:eastAsia="Times New Roman" w:hAnsi="Calibri" w:cs="Calibri"/>
                <w:color w:val="000000"/>
                <w:lang w:val="en-CA" w:eastAsia="en-CA"/>
              </w:rPr>
              <w:t xml:space="preserve">. MSX-647 </w:t>
            </w:r>
            <w:proofErr w:type="spellStart"/>
            <w:r w:rsidRPr="0035452B">
              <w:rPr>
                <w:rFonts w:ascii="Calibri" w:eastAsia="Times New Roman" w:hAnsi="Calibri" w:cs="Calibri"/>
                <w:color w:val="000000"/>
                <w:lang w:val="en-CA" w:eastAsia="en-CA"/>
              </w:rPr>
              <w:t>frsz</w:t>
            </w:r>
            <w:proofErr w:type="spellEnd"/>
            <w:r w:rsidRPr="0035452B">
              <w:rPr>
                <w:rFonts w:ascii="Calibri" w:eastAsia="Times New Roman" w:hAnsi="Calibri" w:cs="Calibri"/>
                <w:color w:val="000000"/>
                <w:lang w:val="en-CA" w:eastAsia="en-CA"/>
              </w:rPr>
              <w:t>., Volvo S60 tip.</w:t>
            </w:r>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2019.10.18</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7 204 720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1 945 274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9 149 994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Profil</w:t>
            </w:r>
            <w:proofErr w:type="spellEnd"/>
            <w:r w:rsidRPr="0035452B">
              <w:rPr>
                <w:rFonts w:ascii="Calibri" w:eastAsia="Times New Roman" w:hAnsi="Calibri" w:cs="Calibri"/>
                <w:color w:val="000000"/>
                <w:lang w:val="en-CA" w:eastAsia="en-CA"/>
              </w:rPr>
              <w:t xml:space="preserve"> Trend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Marczi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nyílászáró</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csere</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alumínium</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portál</w:t>
            </w:r>
            <w:proofErr w:type="spellEnd"/>
          </w:p>
        </w:tc>
      </w:tr>
      <w:tr w:rsidR="0035452B" w:rsidRPr="0035452B" w:rsidTr="0035452B">
        <w:trPr>
          <w:trHeight w:val="290"/>
        </w:trPr>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2019.11.13</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5 984 252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1 615 748 Ft </w:t>
            </w:r>
          </w:p>
        </w:tc>
        <w:tc>
          <w:tcPr>
            <w:tcW w:w="0" w:type="auto"/>
            <w:shd w:val="clear" w:color="auto" w:fill="auto"/>
            <w:noWrap/>
            <w:vAlign w:val="bottom"/>
            <w:hideMark/>
          </w:tcPr>
          <w:p w:rsidR="0035452B" w:rsidRPr="0035452B" w:rsidRDefault="0035452B" w:rsidP="0035452B">
            <w:pPr>
              <w:spacing w:after="0" w:line="240" w:lineRule="auto"/>
              <w:jc w:val="center"/>
              <w:rPr>
                <w:rFonts w:ascii="Calibri" w:eastAsia="Times New Roman" w:hAnsi="Calibri" w:cs="Calibri"/>
                <w:color w:val="000000"/>
                <w:lang w:val="en-CA" w:eastAsia="en-CA"/>
              </w:rPr>
            </w:pPr>
            <w:r w:rsidRPr="0035452B">
              <w:rPr>
                <w:rFonts w:ascii="Calibri" w:eastAsia="Times New Roman" w:hAnsi="Calibri" w:cs="Calibri"/>
                <w:color w:val="000000"/>
                <w:lang w:val="en-CA" w:eastAsia="en-CA"/>
              </w:rPr>
              <w:t xml:space="preserve">     7 600 000 Ft </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Rember</w:t>
            </w:r>
            <w:proofErr w:type="spellEnd"/>
            <w:r w:rsidRPr="0035452B">
              <w:rPr>
                <w:rFonts w:ascii="Calibri" w:eastAsia="Times New Roman" w:hAnsi="Calibri" w:cs="Calibri"/>
                <w:color w:val="000000"/>
                <w:lang w:val="en-CA" w:eastAsia="en-CA"/>
              </w:rPr>
              <w:t xml:space="preserve"> Gate </w:t>
            </w:r>
            <w:proofErr w:type="spellStart"/>
            <w:r w:rsidRPr="0035452B">
              <w:rPr>
                <w:rFonts w:ascii="Calibri" w:eastAsia="Times New Roman" w:hAnsi="Calibri" w:cs="Calibri"/>
                <w:color w:val="000000"/>
                <w:lang w:val="en-CA" w:eastAsia="en-CA"/>
              </w:rPr>
              <w:t>Kft</w:t>
            </w:r>
            <w:proofErr w:type="spellEnd"/>
            <w:r w:rsidRPr="0035452B">
              <w:rPr>
                <w:rFonts w:ascii="Calibri" w:eastAsia="Times New Roman" w:hAnsi="Calibri" w:cs="Calibri"/>
                <w:color w:val="000000"/>
                <w:lang w:val="en-CA" w:eastAsia="en-CA"/>
              </w:rPr>
              <w:t>.</w:t>
            </w:r>
          </w:p>
        </w:tc>
        <w:tc>
          <w:tcPr>
            <w:tcW w:w="0" w:type="auto"/>
            <w:shd w:val="clear" w:color="auto" w:fill="auto"/>
            <w:noWrap/>
            <w:vAlign w:val="bottom"/>
            <w:hideMark/>
          </w:tcPr>
          <w:p w:rsidR="0035452B" w:rsidRPr="0035452B" w:rsidRDefault="0035452B" w:rsidP="0035452B">
            <w:pPr>
              <w:spacing w:after="0" w:line="240" w:lineRule="auto"/>
              <w:rPr>
                <w:rFonts w:ascii="Calibri" w:eastAsia="Times New Roman" w:hAnsi="Calibri" w:cs="Calibri"/>
                <w:color w:val="000000"/>
                <w:lang w:val="en-CA" w:eastAsia="en-CA"/>
              </w:rPr>
            </w:pPr>
            <w:proofErr w:type="spellStart"/>
            <w:r w:rsidRPr="0035452B">
              <w:rPr>
                <w:rFonts w:ascii="Calibri" w:eastAsia="Times New Roman" w:hAnsi="Calibri" w:cs="Calibri"/>
                <w:color w:val="000000"/>
                <w:lang w:val="en-CA" w:eastAsia="en-CA"/>
              </w:rPr>
              <w:t>Marczi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mobil</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színházi</w:t>
            </w:r>
            <w:proofErr w:type="spellEnd"/>
            <w:r w:rsidRPr="0035452B">
              <w:rPr>
                <w:rFonts w:ascii="Calibri" w:eastAsia="Times New Roman" w:hAnsi="Calibri" w:cs="Calibri"/>
                <w:color w:val="000000"/>
                <w:lang w:val="en-CA" w:eastAsia="en-CA"/>
              </w:rPr>
              <w:t xml:space="preserve"> </w:t>
            </w:r>
            <w:proofErr w:type="spellStart"/>
            <w:r w:rsidRPr="0035452B">
              <w:rPr>
                <w:rFonts w:ascii="Calibri" w:eastAsia="Times New Roman" w:hAnsi="Calibri" w:cs="Calibri"/>
                <w:color w:val="000000"/>
                <w:lang w:val="en-CA" w:eastAsia="en-CA"/>
              </w:rPr>
              <w:t>szék</w:t>
            </w:r>
            <w:proofErr w:type="spellEnd"/>
            <w:r w:rsidRPr="0035452B">
              <w:rPr>
                <w:rFonts w:ascii="Calibri" w:eastAsia="Times New Roman" w:hAnsi="Calibri" w:cs="Calibri"/>
                <w:color w:val="000000"/>
                <w:lang w:val="en-CA" w:eastAsia="en-CA"/>
              </w:rPr>
              <w:t xml:space="preserve"> 150db</w:t>
            </w:r>
          </w:p>
        </w:tc>
      </w:tr>
      <w:tr w:rsidR="00732D4E" w:rsidRPr="0035452B" w:rsidTr="0035452B">
        <w:trPr>
          <w:trHeight w:val="290"/>
        </w:trPr>
        <w:tc>
          <w:tcPr>
            <w:tcW w:w="0" w:type="auto"/>
            <w:shd w:val="clear" w:color="auto" w:fill="auto"/>
            <w:noWrap/>
            <w:vAlign w:val="bottom"/>
          </w:tcPr>
          <w:p w:rsidR="00732D4E" w:rsidRPr="0035452B" w:rsidRDefault="00732D4E" w:rsidP="0035452B">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2020.07.08.</w:t>
            </w:r>
          </w:p>
        </w:tc>
        <w:tc>
          <w:tcPr>
            <w:tcW w:w="0" w:type="auto"/>
            <w:shd w:val="clear" w:color="auto" w:fill="auto"/>
            <w:noWrap/>
            <w:vAlign w:val="bottom"/>
          </w:tcPr>
          <w:p w:rsidR="00732D4E" w:rsidRPr="00732D4E" w:rsidRDefault="00732D4E" w:rsidP="00732D4E">
            <w:pPr>
              <w:jc w:val="center"/>
              <w:rPr>
                <w:rFonts w:ascii="Calibri" w:hAnsi="Calibri" w:cs="Calibri"/>
                <w:color w:val="000000"/>
                <w:lang w:val="en-CA"/>
              </w:rPr>
            </w:pPr>
            <w:r>
              <w:rPr>
                <w:rFonts w:ascii="Calibri" w:hAnsi="Calibri" w:cs="Calibri"/>
                <w:color w:val="000000"/>
              </w:rPr>
              <w:t xml:space="preserve">   13 171 000 Ft </w:t>
            </w:r>
          </w:p>
        </w:tc>
        <w:tc>
          <w:tcPr>
            <w:tcW w:w="0" w:type="auto"/>
            <w:shd w:val="clear" w:color="auto" w:fill="auto"/>
            <w:noWrap/>
            <w:vAlign w:val="bottom"/>
          </w:tcPr>
          <w:p w:rsidR="00732D4E" w:rsidRPr="00732D4E" w:rsidRDefault="00732D4E" w:rsidP="00732D4E">
            <w:pPr>
              <w:jc w:val="center"/>
              <w:rPr>
                <w:rFonts w:ascii="Calibri" w:hAnsi="Calibri" w:cs="Calibri"/>
                <w:color w:val="000000"/>
                <w:lang w:val="en-CA"/>
              </w:rPr>
            </w:pPr>
            <w:r>
              <w:rPr>
                <w:rFonts w:ascii="Calibri" w:hAnsi="Calibri" w:cs="Calibri"/>
                <w:color w:val="000000"/>
              </w:rPr>
              <w:t xml:space="preserve">     3 556 170 Ft </w:t>
            </w:r>
          </w:p>
        </w:tc>
        <w:tc>
          <w:tcPr>
            <w:tcW w:w="0" w:type="auto"/>
            <w:shd w:val="clear" w:color="auto" w:fill="auto"/>
            <w:noWrap/>
            <w:vAlign w:val="bottom"/>
          </w:tcPr>
          <w:p w:rsidR="00732D4E" w:rsidRPr="00732D4E" w:rsidRDefault="00732D4E" w:rsidP="00732D4E">
            <w:pPr>
              <w:jc w:val="center"/>
              <w:rPr>
                <w:rFonts w:ascii="Calibri" w:hAnsi="Calibri" w:cs="Calibri"/>
                <w:color w:val="000000"/>
                <w:lang w:val="en-CA"/>
              </w:rPr>
            </w:pPr>
            <w:r>
              <w:rPr>
                <w:rFonts w:ascii="Calibri" w:hAnsi="Calibri" w:cs="Calibri"/>
                <w:color w:val="000000"/>
              </w:rPr>
              <w:t xml:space="preserve">   16 727 170 Ft </w:t>
            </w:r>
          </w:p>
        </w:tc>
        <w:tc>
          <w:tcPr>
            <w:tcW w:w="0" w:type="auto"/>
            <w:shd w:val="clear" w:color="auto" w:fill="auto"/>
            <w:noWrap/>
            <w:vAlign w:val="bottom"/>
          </w:tcPr>
          <w:p w:rsidR="00732D4E" w:rsidRDefault="00732D4E" w:rsidP="00732D4E">
            <w:pPr>
              <w:rPr>
                <w:rFonts w:ascii="Calibri" w:hAnsi="Calibri" w:cs="Calibri"/>
                <w:color w:val="000000"/>
                <w:lang w:val="en-CA"/>
              </w:rPr>
            </w:pPr>
            <w:r>
              <w:rPr>
                <w:rFonts w:ascii="Calibri" w:hAnsi="Calibri" w:cs="Calibri"/>
                <w:color w:val="000000"/>
              </w:rPr>
              <w:t>AMI-TRADITIONAL Kft.</w:t>
            </w:r>
          </w:p>
          <w:p w:rsidR="00732D4E" w:rsidRPr="0035452B" w:rsidRDefault="00732D4E" w:rsidP="0035452B">
            <w:pPr>
              <w:spacing w:after="0" w:line="240" w:lineRule="auto"/>
              <w:rPr>
                <w:rFonts w:ascii="Calibri" w:eastAsia="Times New Roman" w:hAnsi="Calibri" w:cs="Calibri"/>
                <w:color w:val="000000"/>
                <w:lang w:val="en-CA" w:eastAsia="en-CA"/>
              </w:rPr>
            </w:pPr>
          </w:p>
        </w:tc>
        <w:tc>
          <w:tcPr>
            <w:tcW w:w="0" w:type="auto"/>
            <w:shd w:val="clear" w:color="auto" w:fill="auto"/>
            <w:noWrap/>
            <w:vAlign w:val="bottom"/>
          </w:tcPr>
          <w:p w:rsidR="00732D4E" w:rsidRPr="00732D4E" w:rsidRDefault="00732D4E" w:rsidP="00732D4E">
            <w:pPr>
              <w:rPr>
                <w:rFonts w:ascii="Calibri" w:hAnsi="Calibri" w:cs="Calibri"/>
                <w:color w:val="000000"/>
                <w:lang w:val="en-CA"/>
              </w:rPr>
            </w:pPr>
            <w:r>
              <w:rPr>
                <w:rFonts w:ascii="Calibri" w:hAnsi="Calibri" w:cs="Calibri"/>
                <w:color w:val="000000"/>
              </w:rPr>
              <w:t xml:space="preserve">Velence tábor fürdőhelyiség burkolása, </w:t>
            </w:r>
            <w:proofErr w:type="spellStart"/>
            <w:r>
              <w:rPr>
                <w:rFonts w:ascii="Calibri" w:hAnsi="Calibri" w:cs="Calibri"/>
                <w:color w:val="000000"/>
              </w:rPr>
              <w:t>festét</w:t>
            </w:r>
            <w:proofErr w:type="spellEnd"/>
            <w:r>
              <w:rPr>
                <w:rFonts w:ascii="Calibri" w:hAnsi="Calibri" w:cs="Calibri"/>
                <w:color w:val="000000"/>
              </w:rPr>
              <w:t>, gépészeti munkák</w:t>
            </w:r>
          </w:p>
        </w:tc>
      </w:tr>
    </w:tbl>
    <w:p w:rsidR="00AC2058" w:rsidRDefault="00AC2058">
      <w:bookmarkStart w:id="0" w:name="_GoBack"/>
      <w:bookmarkEnd w:id="0"/>
    </w:p>
    <w:sectPr w:rsidR="00AC205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24"/>
    <w:rsid w:val="001E2A24"/>
    <w:rsid w:val="0035452B"/>
    <w:rsid w:val="00732D4E"/>
    <w:rsid w:val="00AC2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86AB"/>
  <w15:chartTrackingRefBased/>
  <w15:docId w15:val="{296AA0DB-A15F-4DB6-90B7-CD29FA42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2A24"/>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4573">
      <w:bodyDiv w:val="1"/>
      <w:marLeft w:val="0"/>
      <w:marRight w:val="0"/>
      <w:marTop w:val="0"/>
      <w:marBottom w:val="0"/>
      <w:divBdr>
        <w:top w:val="none" w:sz="0" w:space="0" w:color="auto"/>
        <w:left w:val="none" w:sz="0" w:space="0" w:color="auto"/>
        <w:bottom w:val="none" w:sz="0" w:space="0" w:color="auto"/>
        <w:right w:val="none" w:sz="0" w:space="0" w:color="auto"/>
      </w:divBdr>
    </w:div>
    <w:div w:id="1545948675">
      <w:bodyDiv w:val="1"/>
      <w:marLeft w:val="0"/>
      <w:marRight w:val="0"/>
      <w:marTop w:val="0"/>
      <w:marBottom w:val="0"/>
      <w:divBdr>
        <w:top w:val="none" w:sz="0" w:space="0" w:color="auto"/>
        <w:left w:val="none" w:sz="0" w:space="0" w:color="auto"/>
        <w:bottom w:val="none" w:sz="0" w:space="0" w:color="auto"/>
        <w:right w:val="none" w:sz="0" w:space="0" w:color="auto"/>
      </w:divBdr>
    </w:div>
    <w:div w:id="1552502857">
      <w:bodyDiv w:val="1"/>
      <w:marLeft w:val="0"/>
      <w:marRight w:val="0"/>
      <w:marTop w:val="0"/>
      <w:marBottom w:val="0"/>
      <w:divBdr>
        <w:top w:val="none" w:sz="0" w:space="0" w:color="auto"/>
        <w:left w:val="none" w:sz="0" w:space="0" w:color="auto"/>
        <w:bottom w:val="none" w:sz="0" w:space="0" w:color="auto"/>
        <w:right w:val="none" w:sz="0" w:space="0" w:color="auto"/>
      </w:divBdr>
    </w:div>
    <w:div w:id="1559895711">
      <w:bodyDiv w:val="1"/>
      <w:marLeft w:val="0"/>
      <w:marRight w:val="0"/>
      <w:marTop w:val="0"/>
      <w:marBottom w:val="0"/>
      <w:divBdr>
        <w:top w:val="none" w:sz="0" w:space="0" w:color="auto"/>
        <w:left w:val="none" w:sz="0" w:space="0" w:color="auto"/>
        <w:bottom w:val="none" w:sz="0" w:space="0" w:color="auto"/>
        <w:right w:val="none" w:sz="0" w:space="0" w:color="auto"/>
      </w:divBdr>
    </w:div>
    <w:div w:id="1588884085">
      <w:bodyDiv w:val="1"/>
      <w:marLeft w:val="0"/>
      <w:marRight w:val="0"/>
      <w:marTop w:val="0"/>
      <w:marBottom w:val="0"/>
      <w:divBdr>
        <w:top w:val="none" w:sz="0" w:space="0" w:color="auto"/>
        <w:left w:val="none" w:sz="0" w:space="0" w:color="auto"/>
        <w:bottom w:val="none" w:sz="0" w:space="0" w:color="auto"/>
        <w:right w:val="none" w:sz="0" w:space="0" w:color="auto"/>
      </w:divBdr>
    </w:div>
    <w:div w:id="18368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465</Words>
  <Characters>2656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2020-11-23T09:34:00Z</dcterms:created>
  <dcterms:modified xsi:type="dcterms:W3CDTF">2020-11-23T10:41:00Z</dcterms:modified>
</cp:coreProperties>
</file>